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SEVERINO MICHAEL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90,679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93.61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67,281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pursuant to a previously adopted plan complying with Rule 10b5-1(c).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Steven L. Scrogham,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Severino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9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9447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2020-11-06T15:50:37Z</dcterms:created>
  <dcterms:modified xsi:type="dcterms:W3CDTF">2020-11-06T15:50:37Z</dcterms:modified>
</cp:coreProperties>
</file>