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LIDDY EDWARD M</w:t>
              </w:r>
            </w:hyperlink>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6"/>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09/30/2021</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1 N. WAUKEGAN ROAD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gridSpan w:val="3"/>
          </w:tcPr>
          <w:p>
            <w:pPr>
              <w:spacing w:after="0"/>
              <w:rPr>
                <w:sz w:val="12"/>
                <w:szCs w:val="12"/>
                <w:color w:val="auto"/>
              </w:rPr>
            </w:pPr>
          </w:p>
        </w:tc>
        <w:tc>
          <w:tcPr>
            <w:tcW w:w="480" w:type="dxa"/>
            <w:vAlign w:val="bottom"/>
            <w:tcBorders>
              <w:bottom w:val="single" w:sz="8" w:color="2C2C2C"/>
            </w:tcBorders>
            <w:gridSpan w:val="2"/>
          </w:tcPr>
          <w:p>
            <w:pPr>
              <w:spacing w:after="0"/>
              <w:rPr>
                <w:sz w:val="12"/>
                <w:szCs w:val="12"/>
                <w:color w:val="auto"/>
              </w:rPr>
            </w:pPr>
          </w:p>
        </w:tc>
        <w:tc>
          <w:tcPr>
            <w:tcW w:w="200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8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26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ind w:left="60"/>
              <w:spacing w:after="0" w:line="149"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99"/>
              </w:rPr>
              <w:t>NORTH</w:t>
            </w:r>
          </w:p>
        </w:tc>
        <w:tc>
          <w:tcPr>
            <w:tcW w:w="60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60064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740" w:type="dxa"/>
            <w:vAlign w:val="bottom"/>
            <w:tcBorders>
              <w:top w:val="single" w:sz="8" w:color="2C2C2C"/>
            </w:tcBorders>
            <w:gridSpan w:val="19"/>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19"/>
          </w:tcPr>
          <w:p>
            <w:pPr>
              <w:jc w:val="right"/>
              <w:ind w:right="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52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266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27,506</w:t>
            </w:r>
            <w:r>
              <w:rPr>
                <w:rFonts w:ascii="Arial" w:cs="Arial" w:eastAsia="Arial" w:hAnsi="Arial"/>
                <w:sz w:val="21"/>
                <w:szCs w:val="21"/>
                <w:color w:val="008000"/>
                <w:vertAlign w:val="superscript"/>
              </w:rPr>
              <w:t>(2)</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Equivalent</w:t>
            </w:r>
          </w:p>
        </w:tc>
        <w:tc>
          <w:tcPr>
            <w:tcW w:w="600" w:type="dxa"/>
            <w:vAlign w:val="bottom"/>
            <w:vMerge w:val="restart"/>
          </w:tcPr>
          <w:p>
            <w:pPr>
              <w:ind w:left="160"/>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107.87</w:t>
            </w:r>
          </w:p>
        </w:tc>
        <w:tc>
          <w:tcPr>
            <w:tcW w:w="200" w:type="dxa"/>
            <w:vAlign w:val="bottom"/>
          </w:tcPr>
          <w:p>
            <w:pPr>
              <w:spacing w:after="0"/>
              <w:rPr>
                <w:sz w:val="5"/>
                <w:szCs w:val="5"/>
                <w:color w:val="auto"/>
              </w:rPr>
            </w:pPr>
          </w:p>
        </w:tc>
        <w:tc>
          <w:tcPr>
            <w:tcW w:w="1000" w:type="dxa"/>
            <w:vAlign w:val="bottom"/>
            <w:gridSpan w:val="2"/>
            <w:vMerge w:val="restart"/>
          </w:tcPr>
          <w:p>
            <w:pPr>
              <w:jc w:val="right"/>
              <w:ind w:right="115"/>
              <w:spacing w:after="0" w:line="144" w:lineRule="exact"/>
              <w:rPr>
                <w:sz w:val="20"/>
                <w:szCs w:val="20"/>
                <w:color w:val="auto"/>
              </w:rPr>
            </w:pPr>
            <w:r>
              <w:rPr>
                <w:rFonts w:ascii="Arial" w:cs="Arial" w:eastAsia="Arial" w:hAnsi="Arial"/>
                <w:sz w:val="13"/>
                <w:szCs w:val="13"/>
                <w:color w:val="0000FF"/>
              </w:rPr>
              <w:t>09/30/2021</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4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266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right"/>
              <w:ind w:right="139"/>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107.87</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Director fees credited to stock equivalent unit accounts under grantor trusts established by the director at Abbott Laboratories and AbbVie. The stock equivalent units in the Abbott account will be paid, in cash, generally at age 65 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Balance includes stock equivalent units acquired pursuant to a dividend reinvestment feature.</w:t>
      </w:r>
    </w:p>
    <w:p>
      <w:pPr>
        <w:ind w:left="6600"/>
        <w:spacing w:after="0" w:line="186"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3"/>
          <w:szCs w:val="33"/>
          <w:color w:val="0000FF"/>
          <w:vertAlign w:val="subscript"/>
        </w:rPr>
        <w:t>10/04/2021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6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8983"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2021-10-04T16:05:47Z</dcterms:created>
  <dcterms:modified xsi:type="dcterms:W3CDTF">2021-10-04T16:05:47Z</dcterms:modified>
</cp:coreProperties>
</file>