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>WADDELL FREDERICK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AbbVie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ABBV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 N. WAUKEGAN ROAD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02/04/2013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6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NORTH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60064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11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CHICAGO</w:t>
            </w: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5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10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02/04/2013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37.0456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5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60" w:type="dxa"/>
            <w:vAlign w:val="bottom"/>
            <w:gridSpan w:val="19"/>
          </w:tcPr>
          <w:p>
            <w:pPr>
              <w:jc w:val="center"/>
              <w:ind w:left="1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8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Steven L. Scrogham, attorney-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  <w:gridSpan w:val="9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in-fact for Frederick H.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32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02/06/2013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Waddell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3690" TargetMode="External"/><Relationship Id="rId13" Type="http://schemas.openxmlformats.org/officeDocument/2006/relationships/hyperlink" Target="http://www.sec.gov/cgi-bin/browse-edgar?action=getcompany&amp;CIK=00015511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2019-12-17T10:41:41Z</dcterms:created>
  <dcterms:modified xsi:type="dcterms:W3CDTF">2019-12-17T10:41:41Z</dcterms:modified>
</cp:coreProperties>
</file>