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GONZALEZ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2,655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273,837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beneficial ownership of these securities.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A. Gonzalez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2019-12-23T22:29:22Z</dcterms:created>
  <dcterms:modified xsi:type="dcterms:W3CDTF">2019-12-23T22:29:22Z</dcterms:modified>
</cp:coreProperties>
</file>